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3D1D4B67"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854F13">
        <w:rPr>
          <w:rFonts w:ascii="Arial" w:hAnsi="Arial" w:cs="Arial"/>
          <w:b/>
          <w:sz w:val="22"/>
          <w:szCs w:val="22"/>
        </w:rPr>
        <w:t>7864</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72C81B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E250A" w:rsidRPr="000E250A">
        <w:rPr>
          <w:rFonts w:ascii="Arial" w:hAnsi="Arial" w:cs="Arial"/>
          <w:b/>
          <w:sz w:val="22"/>
        </w:rPr>
        <w:t>Further discussion on REFSENS, ASCS and ACS for LP-WUS</w:t>
      </w:r>
    </w:p>
    <w:p w14:paraId="73AD8CE3" w14:textId="4C2798A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E250A">
        <w:rPr>
          <w:rFonts w:ascii="Arial" w:hAnsi="Arial" w:cs="Arial"/>
          <w:b/>
          <w:sz w:val="22"/>
        </w:rPr>
        <w:t>7</w:t>
      </w:r>
      <w:r w:rsidR="00280D59" w:rsidRPr="00AA4927">
        <w:rPr>
          <w:rFonts w:ascii="Arial" w:hAnsi="Arial" w:cs="Arial"/>
          <w:b/>
          <w:bCs/>
          <w:sz w:val="22"/>
          <w:lang w:eastAsia="zh-CN"/>
        </w:rPr>
        <w:t>.</w:t>
      </w:r>
      <w:r w:rsidR="000E250A">
        <w:rPr>
          <w:rFonts w:ascii="Arial" w:hAnsi="Arial" w:cs="Arial"/>
          <w:b/>
          <w:bCs/>
          <w:sz w:val="22"/>
          <w:lang w:eastAsia="zh-CN"/>
        </w:rPr>
        <w:t>23</w:t>
      </w:r>
      <w:r w:rsidR="00CD6A21">
        <w:rPr>
          <w:rFonts w:ascii="Arial" w:hAnsi="Arial" w:cs="Arial"/>
          <w:b/>
          <w:bCs/>
          <w:sz w:val="22"/>
          <w:lang w:eastAsia="zh-CN"/>
        </w:rPr>
        <w:t>.</w:t>
      </w:r>
      <w:r w:rsidR="000E250A">
        <w:rPr>
          <w:rFonts w:ascii="Arial" w:hAnsi="Arial" w:cs="Arial"/>
          <w:b/>
          <w:bCs/>
          <w:sz w:val="22"/>
          <w:lang w:eastAsia="zh-CN"/>
        </w:rPr>
        <w:t>2.2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0CD73CA3" w:rsidR="00B4053B" w:rsidRDefault="00543E8E" w:rsidP="007714BA">
      <w:pPr>
        <w:pStyle w:val="B1"/>
        <w:ind w:left="0" w:firstLine="0"/>
        <w:rPr>
          <w:lang w:eastAsia="zh-CN"/>
        </w:rPr>
      </w:pPr>
      <w:r>
        <w:rPr>
          <w:lang w:eastAsia="zh-CN"/>
        </w:rPr>
        <w:t xml:space="preserve">In RAN4#112bis, discussions continued on REFSENS, ASCS and ACS for LP-WUS, however, very little progress has been made [1]. </w:t>
      </w:r>
    </w:p>
    <w:p w14:paraId="3DC4A767" w14:textId="050AC017" w:rsidR="003B29F3" w:rsidRDefault="003B29F3" w:rsidP="007714BA">
      <w:pPr>
        <w:pStyle w:val="B1"/>
        <w:ind w:left="0" w:firstLine="0"/>
        <w:rPr>
          <w:lang w:eastAsia="zh-CN"/>
        </w:rPr>
      </w:pPr>
      <w:r>
        <w:rPr>
          <w:lang w:eastAsia="zh-CN"/>
        </w:rPr>
        <w:t>In this contribution, we present our views on specifying these requirements.</w:t>
      </w:r>
    </w:p>
    <w:p w14:paraId="29EF9E55" w14:textId="2B110BA6" w:rsidR="00163132" w:rsidRDefault="009267C2" w:rsidP="003E08FC">
      <w:pPr>
        <w:pStyle w:val="Heading1"/>
      </w:pPr>
      <w:r>
        <w:t>2 Discussion</w:t>
      </w:r>
    </w:p>
    <w:p w14:paraId="5FF0F2B3" w14:textId="17EAADBB" w:rsidR="00D451DE" w:rsidRDefault="003B29F3" w:rsidP="00D451DE">
      <w:r>
        <w:t>Table-1 describes the current status on REFSENS. Since REFSENS is associated with the choices of target SNR, NF and implementation margin, it was agreed to c</w:t>
      </w:r>
      <w:r w:rsidRPr="003B29F3">
        <w:t>ollect input on REFSENS with values for each element</w:t>
      </w:r>
      <w:r>
        <w:rPr>
          <w:rFonts w:ascii="SimSun" w:eastAsia="SimSun" w:hAnsi="SimSun" w:cs="SimSun"/>
        </w:rPr>
        <w:t xml:space="preserve"> (</w:t>
      </w:r>
      <w:r w:rsidRPr="003B29F3">
        <w:t>NF, IM, SNR</w:t>
      </w:r>
      <w:r>
        <w:rPr>
          <w:rFonts w:ascii="SimSun" w:eastAsia="SimSun" w:hAnsi="SimSun" w:cs="SimSun"/>
        </w:rPr>
        <w:t>)</w:t>
      </w:r>
      <w:r w:rsidRPr="003B29F3">
        <w:t xml:space="preserve"> </w:t>
      </w:r>
      <w:r>
        <w:t>and justification on each element.</w:t>
      </w:r>
    </w:p>
    <w:p w14:paraId="3AD1AEB8" w14:textId="40214197" w:rsidR="007B059F" w:rsidRPr="00D451DE" w:rsidRDefault="007B059F" w:rsidP="007B059F">
      <w:pPr>
        <w:jc w:val="center"/>
      </w:pPr>
      <w:r>
        <w:t>Table – 1 Status on REFSENS</w:t>
      </w:r>
    </w:p>
    <w:tbl>
      <w:tblPr>
        <w:tblStyle w:val="TableGrid"/>
        <w:tblW w:w="0" w:type="auto"/>
        <w:jc w:val="center"/>
        <w:tblLook w:val="04A0" w:firstRow="1" w:lastRow="0" w:firstColumn="1" w:lastColumn="0" w:noHBand="0" w:noVBand="1"/>
      </w:tblPr>
      <w:tblGrid>
        <w:gridCol w:w="1885"/>
        <w:gridCol w:w="2070"/>
        <w:gridCol w:w="2160"/>
        <w:gridCol w:w="2250"/>
      </w:tblGrid>
      <w:tr w:rsidR="00D451DE" w14:paraId="7DEB76EE" w14:textId="77777777" w:rsidTr="00D451DE">
        <w:trPr>
          <w:jc w:val="center"/>
        </w:trPr>
        <w:tc>
          <w:tcPr>
            <w:tcW w:w="1885" w:type="dxa"/>
            <w:vAlign w:val="center"/>
          </w:tcPr>
          <w:p w14:paraId="7B3FE65A" w14:textId="5A31ECC2" w:rsidR="00D451DE" w:rsidRDefault="00D451DE" w:rsidP="00D451DE">
            <w:pPr>
              <w:pStyle w:val="B1"/>
              <w:spacing w:after="0"/>
              <w:ind w:left="0" w:firstLine="0"/>
              <w:jc w:val="center"/>
              <w:rPr>
                <w:lang w:eastAsia="zh-CN"/>
              </w:rPr>
            </w:pPr>
            <w:r>
              <w:rPr>
                <w:lang w:eastAsia="zh-CN"/>
              </w:rPr>
              <w:t>REFSENS</w:t>
            </w:r>
          </w:p>
        </w:tc>
        <w:tc>
          <w:tcPr>
            <w:tcW w:w="2070" w:type="dxa"/>
            <w:vAlign w:val="center"/>
          </w:tcPr>
          <w:p w14:paraId="5D750EF1" w14:textId="6B7D9807" w:rsidR="00D451DE" w:rsidRDefault="00D451DE" w:rsidP="00D451DE">
            <w:pPr>
              <w:pStyle w:val="B1"/>
              <w:spacing w:after="0"/>
              <w:ind w:left="0" w:firstLine="0"/>
              <w:jc w:val="center"/>
              <w:rPr>
                <w:lang w:eastAsia="zh-CN"/>
              </w:rPr>
            </w:pPr>
            <w:r>
              <w:rPr>
                <w:lang w:eastAsia="zh-CN"/>
              </w:rPr>
              <w:t>Target SNR</w:t>
            </w:r>
          </w:p>
        </w:tc>
        <w:tc>
          <w:tcPr>
            <w:tcW w:w="2160" w:type="dxa"/>
            <w:vAlign w:val="center"/>
          </w:tcPr>
          <w:p w14:paraId="6ECB2451" w14:textId="0AB252CB" w:rsidR="00D451DE" w:rsidRDefault="00D451DE" w:rsidP="00D451DE">
            <w:pPr>
              <w:pStyle w:val="B1"/>
              <w:spacing w:after="0"/>
              <w:ind w:left="0" w:firstLine="0"/>
              <w:jc w:val="center"/>
              <w:rPr>
                <w:lang w:eastAsia="zh-CN"/>
              </w:rPr>
            </w:pPr>
            <w:r>
              <w:rPr>
                <w:lang w:eastAsia="zh-CN"/>
              </w:rPr>
              <w:t>NF</w:t>
            </w:r>
          </w:p>
        </w:tc>
        <w:tc>
          <w:tcPr>
            <w:tcW w:w="2250" w:type="dxa"/>
            <w:vAlign w:val="center"/>
          </w:tcPr>
          <w:p w14:paraId="023D1F6E" w14:textId="18C6B9D3" w:rsidR="00D451DE" w:rsidRDefault="00D451DE" w:rsidP="00D451DE">
            <w:pPr>
              <w:pStyle w:val="B1"/>
              <w:spacing w:after="0"/>
              <w:ind w:left="0" w:firstLine="0"/>
              <w:jc w:val="center"/>
              <w:rPr>
                <w:lang w:eastAsia="zh-CN"/>
              </w:rPr>
            </w:pPr>
            <w:r>
              <w:rPr>
                <w:lang w:eastAsia="zh-CN"/>
              </w:rPr>
              <w:t>IM</w:t>
            </w:r>
          </w:p>
        </w:tc>
      </w:tr>
      <w:tr w:rsidR="00D451DE" w14:paraId="00475389" w14:textId="77777777" w:rsidTr="00F63369">
        <w:trPr>
          <w:jc w:val="center"/>
        </w:trPr>
        <w:tc>
          <w:tcPr>
            <w:tcW w:w="1885" w:type="dxa"/>
            <w:vMerge w:val="restart"/>
            <w:vAlign w:val="center"/>
          </w:tcPr>
          <w:p w14:paraId="4D3E7C9A" w14:textId="7B2BC4DB" w:rsidR="00D451DE" w:rsidRDefault="00D451DE" w:rsidP="00D451DE">
            <w:pPr>
              <w:pStyle w:val="B1"/>
              <w:spacing w:after="0"/>
              <w:ind w:left="0" w:firstLine="0"/>
              <w:jc w:val="center"/>
              <w:rPr>
                <w:lang w:eastAsia="zh-CN"/>
              </w:rPr>
            </w:pPr>
            <w:r>
              <w:rPr>
                <w:lang w:eastAsia="zh-CN"/>
              </w:rPr>
              <w:t>Status</w:t>
            </w:r>
          </w:p>
        </w:tc>
        <w:tc>
          <w:tcPr>
            <w:tcW w:w="6480" w:type="dxa"/>
            <w:gridSpan w:val="3"/>
            <w:vAlign w:val="center"/>
          </w:tcPr>
          <w:p w14:paraId="6901AC99" w14:textId="7640E943" w:rsidR="00D451DE" w:rsidRDefault="00D451DE" w:rsidP="00D451DE">
            <w:pPr>
              <w:pStyle w:val="B1"/>
              <w:spacing w:after="0"/>
              <w:ind w:left="0" w:firstLine="0"/>
              <w:jc w:val="center"/>
              <w:rPr>
                <w:lang w:eastAsia="zh-CN"/>
              </w:rPr>
            </w:pPr>
            <w:r>
              <w:rPr>
                <w:lang w:eastAsia="zh-CN"/>
              </w:rPr>
              <w:t>To collect (SNR, NF, IM) inputs to define REFSENS</w:t>
            </w:r>
          </w:p>
        </w:tc>
      </w:tr>
      <w:tr w:rsidR="00D451DE" w14:paraId="5320DA17" w14:textId="77777777" w:rsidTr="00321ABA">
        <w:trPr>
          <w:jc w:val="center"/>
        </w:trPr>
        <w:tc>
          <w:tcPr>
            <w:tcW w:w="1885" w:type="dxa"/>
            <w:vMerge/>
            <w:vAlign w:val="center"/>
          </w:tcPr>
          <w:p w14:paraId="0EAA3CCB" w14:textId="77777777" w:rsidR="00D451DE" w:rsidRDefault="00D451DE" w:rsidP="00D451DE">
            <w:pPr>
              <w:pStyle w:val="B1"/>
              <w:spacing w:after="0"/>
              <w:ind w:left="0" w:firstLine="0"/>
              <w:jc w:val="center"/>
              <w:rPr>
                <w:lang w:eastAsia="zh-CN"/>
              </w:rPr>
            </w:pPr>
          </w:p>
        </w:tc>
        <w:tc>
          <w:tcPr>
            <w:tcW w:w="6480" w:type="dxa"/>
            <w:gridSpan w:val="3"/>
            <w:vAlign w:val="center"/>
          </w:tcPr>
          <w:p w14:paraId="33440281" w14:textId="01D554DC" w:rsidR="00D451DE" w:rsidRDefault="00D451DE" w:rsidP="00D451DE">
            <w:pPr>
              <w:pStyle w:val="B1"/>
              <w:spacing w:after="0"/>
              <w:ind w:left="0" w:firstLine="0"/>
              <w:jc w:val="center"/>
              <w:rPr>
                <w:lang w:eastAsia="zh-CN"/>
              </w:rPr>
            </w:pPr>
            <w:r>
              <w:rPr>
                <w:lang w:eastAsia="zh-CN"/>
              </w:rPr>
              <w:t>FFS: single value for both OOK-based and OFDM-based receiver</w:t>
            </w:r>
          </w:p>
        </w:tc>
      </w:tr>
    </w:tbl>
    <w:p w14:paraId="5893FB6C" w14:textId="77777777" w:rsidR="007B059F" w:rsidRDefault="007B059F" w:rsidP="009267C2">
      <w:pPr>
        <w:pStyle w:val="B1"/>
        <w:ind w:left="0" w:firstLine="0"/>
        <w:rPr>
          <w:lang w:eastAsia="zh-CN"/>
        </w:rPr>
      </w:pPr>
    </w:p>
    <w:p w14:paraId="4247043F" w14:textId="3723B07F" w:rsidR="00543E8E" w:rsidRDefault="003B29F3" w:rsidP="003B29F3">
      <w:pPr>
        <w:pStyle w:val="B1"/>
        <w:ind w:left="0" w:firstLine="0"/>
        <w:rPr>
          <w:lang w:eastAsia="zh-CN"/>
        </w:rPr>
      </w:pPr>
      <w:r>
        <w:rPr>
          <w:lang w:eastAsia="zh-CN"/>
        </w:rPr>
        <w:t>If sufficient inputs are obtained, there should be a way of consolidating these inputs into one single value as requirements, e.g., averaging all input REFSENS, or introducing some validating rules to exclude some values, and averaging validated values as the final value for REFSENS.</w:t>
      </w:r>
    </w:p>
    <w:p w14:paraId="7B89DAED" w14:textId="7DB977DA" w:rsidR="00FE1CD2" w:rsidRPr="00FE1CD2" w:rsidRDefault="00FE1CD2" w:rsidP="003B29F3">
      <w:pPr>
        <w:pStyle w:val="B1"/>
        <w:ind w:left="0" w:firstLine="0"/>
        <w:rPr>
          <w:b/>
          <w:bCs/>
          <w:lang w:eastAsia="zh-CN"/>
        </w:rPr>
      </w:pPr>
      <w:r w:rsidRPr="00FE1CD2">
        <w:rPr>
          <w:b/>
          <w:bCs/>
          <w:lang w:eastAsia="zh-CN"/>
        </w:rPr>
        <w:t>Proposal 1: In addition to collect inputs of (SNR, NF, IM), RAN4 should also discuss and agree on how to consolidate these inputs into one single value as requirements, and the below two options can be considered as a starting point:</w:t>
      </w:r>
    </w:p>
    <w:p w14:paraId="2BFF464A" w14:textId="51EC6620" w:rsidR="00FE1CD2" w:rsidRPr="00FE1CD2" w:rsidRDefault="00FE1CD2" w:rsidP="00FE1CD2">
      <w:pPr>
        <w:pStyle w:val="B1"/>
        <w:numPr>
          <w:ilvl w:val="0"/>
          <w:numId w:val="32"/>
        </w:numPr>
        <w:rPr>
          <w:b/>
          <w:bCs/>
          <w:lang w:eastAsia="zh-CN"/>
        </w:rPr>
      </w:pPr>
      <w:r w:rsidRPr="00FE1CD2">
        <w:rPr>
          <w:b/>
          <w:bCs/>
          <w:lang w:eastAsia="zh-CN"/>
        </w:rPr>
        <w:t>Option 1: averaging all inputs</w:t>
      </w:r>
    </w:p>
    <w:p w14:paraId="645DA2C3" w14:textId="2A74E2E0" w:rsidR="00FE1CD2" w:rsidRPr="00FE1CD2" w:rsidRDefault="00FE1CD2" w:rsidP="00FE1CD2">
      <w:pPr>
        <w:pStyle w:val="B1"/>
        <w:numPr>
          <w:ilvl w:val="0"/>
          <w:numId w:val="32"/>
        </w:numPr>
        <w:rPr>
          <w:b/>
          <w:bCs/>
          <w:lang w:eastAsia="zh-CN"/>
        </w:rPr>
      </w:pPr>
      <w:r w:rsidRPr="00FE1CD2">
        <w:rPr>
          <w:b/>
          <w:bCs/>
          <w:lang w:eastAsia="zh-CN"/>
        </w:rPr>
        <w:t>Option 2: introducing some validating rules to exclude some values, and averaging validated values</w:t>
      </w:r>
    </w:p>
    <w:p w14:paraId="5712CBE1" w14:textId="4ECAB47E" w:rsidR="00FE1CD2" w:rsidRDefault="00FE1CD2" w:rsidP="003B29F3">
      <w:pPr>
        <w:pStyle w:val="B1"/>
        <w:ind w:left="0" w:firstLine="0"/>
        <w:rPr>
          <w:lang w:eastAsia="zh-CN"/>
        </w:rPr>
      </w:pPr>
      <w:r>
        <w:rPr>
          <w:lang w:eastAsia="zh-CN"/>
        </w:rPr>
        <w:t xml:space="preserve">Regarding single value or different values for OOK-based and OFDM-based receiver, obviously these two types of receivers may have different SNRs (4~5 dB difference observed), NF and IM, it is reasonable to consider two different values. However, the possibility of a similar REFSENS value by summing up their own SNR, NF and IM, hence, RAN4 can focus on collecting and consolidating REFSENS for the two types of receivers respectively, and then check if one single value or two values are specified pending on the final REFSENS values. </w:t>
      </w:r>
    </w:p>
    <w:p w14:paraId="331A183E" w14:textId="36190A6F" w:rsidR="003B29F3" w:rsidRPr="008F1C7B" w:rsidRDefault="008F1C7B" w:rsidP="008F1C7B">
      <w:pPr>
        <w:pStyle w:val="B1"/>
        <w:ind w:left="0" w:firstLine="0"/>
        <w:rPr>
          <w:b/>
          <w:bCs/>
          <w:lang w:eastAsia="zh-CN"/>
        </w:rPr>
      </w:pPr>
      <w:r w:rsidRPr="008F1C7B">
        <w:rPr>
          <w:b/>
          <w:bCs/>
          <w:lang w:eastAsia="zh-CN"/>
        </w:rPr>
        <w:t>Proposal 2: At this stage RAN4 can focus on collecting and consolidating REFSENS for the two types of receivers respectively, and then check if one single value or two values are specified pending on the final REFSENS values.</w:t>
      </w:r>
    </w:p>
    <w:p w14:paraId="3430400A" w14:textId="763DA80E" w:rsidR="00543E8E" w:rsidRDefault="00A849EB" w:rsidP="009267C2">
      <w:pPr>
        <w:pStyle w:val="B1"/>
        <w:ind w:left="0" w:firstLine="0"/>
        <w:rPr>
          <w:lang w:eastAsia="zh-CN"/>
        </w:rPr>
      </w:pPr>
      <w:r>
        <w:rPr>
          <w:lang w:eastAsia="zh-CN"/>
        </w:rPr>
        <w:t xml:space="preserve">Table – 2 summarizes the current status on ASCS and ACS. </w:t>
      </w:r>
    </w:p>
    <w:p w14:paraId="5E791FB3" w14:textId="3F547AA1" w:rsidR="00A849EB" w:rsidRDefault="00A849EB" w:rsidP="009267C2">
      <w:pPr>
        <w:pStyle w:val="B1"/>
        <w:ind w:left="0" w:firstLine="0"/>
        <w:rPr>
          <w:lang w:eastAsia="zh-CN"/>
        </w:rPr>
      </w:pPr>
      <w:r>
        <w:rPr>
          <w:lang w:eastAsia="zh-CN"/>
        </w:rPr>
        <w:t>Since the need for defining such requirements is confirmed, the next step is to launch simulation campaigns to check guard RBs and requirement values</w:t>
      </w:r>
      <w:r w:rsidR="00B87CF1">
        <w:rPr>
          <w:lang w:eastAsia="zh-CN"/>
        </w:rPr>
        <w:t xml:space="preserve">. With the progress of signal design for LP-WUS in RAN1, RAN4 needs to align and update simulation assumptions at first. </w:t>
      </w:r>
    </w:p>
    <w:p w14:paraId="12C1FBEA" w14:textId="3C064247" w:rsidR="00B87CF1" w:rsidRPr="00B87CF1" w:rsidRDefault="00B87CF1" w:rsidP="009267C2">
      <w:pPr>
        <w:pStyle w:val="B1"/>
        <w:ind w:left="0" w:firstLine="0"/>
        <w:rPr>
          <w:b/>
          <w:bCs/>
          <w:lang w:eastAsia="zh-CN"/>
        </w:rPr>
      </w:pPr>
      <w:r w:rsidRPr="00B87CF1">
        <w:rPr>
          <w:b/>
          <w:bCs/>
          <w:lang w:eastAsia="zh-CN"/>
        </w:rPr>
        <w:t>Proposal 3: RAN4 to align and update simulation assumptions for defining ASCS and ACS requirements according to RAN1’s progress on signal design for LP-WUS.</w:t>
      </w:r>
    </w:p>
    <w:p w14:paraId="74140C72" w14:textId="47EFE0E8" w:rsidR="00163132" w:rsidRDefault="007B059F" w:rsidP="007B059F">
      <w:pPr>
        <w:pStyle w:val="B1"/>
        <w:ind w:left="0" w:firstLine="0"/>
        <w:jc w:val="center"/>
        <w:rPr>
          <w:lang w:eastAsia="zh-CN"/>
        </w:rPr>
      </w:pPr>
      <w:r>
        <w:rPr>
          <w:lang w:eastAsia="zh-CN"/>
        </w:rPr>
        <w:t>Table – 2 Status on ASCS and ACS</w:t>
      </w:r>
    </w:p>
    <w:tbl>
      <w:tblPr>
        <w:tblStyle w:val="TableGrid"/>
        <w:tblW w:w="0" w:type="auto"/>
        <w:jc w:val="center"/>
        <w:tblLook w:val="04A0" w:firstRow="1" w:lastRow="0" w:firstColumn="1" w:lastColumn="0" w:noHBand="0" w:noVBand="1"/>
      </w:tblPr>
      <w:tblGrid>
        <w:gridCol w:w="1615"/>
        <w:gridCol w:w="1980"/>
        <w:gridCol w:w="2061"/>
      </w:tblGrid>
      <w:tr w:rsidR="00D451DE" w14:paraId="0BA3995D" w14:textId="77777777" w:rsidTr="00D451DE">
        <w:trPr>
          <w:jc w:val="center"/>
        </w:trPr>
        <w:tc>
          <w:tcPr>
            <w:tcW w:w="1615" w:type="dxa"/>
            <w:vAlign w:val="center"/>
          </w:tcPr>
          <w:p w14:paraId="392543A9" w14:textId="77777777" w:rsidR="00D451DE" w:rsidRDefault="00D451DE" w:rsidP="00D451DE">
            <w:pPr>
              <w:pStyle w:val="B1"/>
              <w:spacing w:after="0"/>
              <w:ind w:left="0" w:firstLine="0"/>
              <w:jc w:val="center"/>
              <w:rPr>
                <w:lang w:eastAsia="zh-CN"/>
              </w:rPr>
            </w:pPr>
          </w:p>
        </w:tc>
        <w:tc>
          <w:tcPr>
            <w:tcW w:w="1980" w:type="dxa"/>
            <w:vAlign w:val="center"/>
          </w:tcPr>
          <w:p w14:paraId="65A18608" w14:textId="5FFE91B9" w:rsidR="00D451DE" w:rsidRDefault="00D451DE" w:rsidP="00D451DE">
            <w:pPr>
              <w:pStyle w:val="B1"/>
              <w:spacing w:after="0"/>
              <w:ind w:left="0" w:firstLine="0"/>
              <w:jc w:val="center"/>
              <w:rPr>
                <w:lang w:eastAsia="zh-CN"/>
              </w:rPr>
            </w:pPr>
            <w:r>
              <w:rPr>
                <w:lang w:eastAsia="zh-CN"/>
              </w:rPr>
              <w:t>ASCS</w:t>
            </w:r>
          </w:p>
        </w:tc>
        <w:tc>
          <w:tcPr>
            <w:tcW w:w="2061" w:type="dxa"/>
            <w:vAlign w:val="center"/>
          </w:tcPr>
          <w:p w14:paraId="009FC05E" w14:textId="66799AEF" w:rsidR="00D451DE" w:rsidRDefault="00D451DE" w:rsidP="00D451DE">
            <w:pPr>
              <w:pStyle w:val="B1"/>
              <w:spacing w:after="0"/>
              <w:ind w:left="0" w:firstLine="0"/>
              <w:jc w:val="center"/>
              <w:rPr>
                <w:lang w:eastAsia="zh-CN"/>
              </w:rPr>
            </w:pPr>
            <w:r>
              <w:rPr>
                <w:lang w:eastAsia="zh-CN"/>
              </w:rPr>
              <w:t>ACS</w:t>
            </w:r>
          </w:p>
        </w:tc>
      </w:tr>
      <w:tr w:rsidR="00D451DE" w14:paraId="00603412" w14:textId="77777777" w:rsidTr="00D451DE">
        <w:trPr>
          <w:jc w:val="center"/>
        </w:trPr>
        <w:tc>
          <w:tcPr>
            <w:tcW w:w="1615" w:type="dxa"/>
            <w:vAlign w:val="center"/>
          </w:tcPr>
          <w:p w14:paraId="1E3F35A4" w14:textId="1DF2D2E3" w:rsidR="00D451DE" w:rsidRDefault="00D451DE" w:rsidP="00D451DE">
            <w:pPr>
              <w:pStyle w:val="B1"/>
              <w:spacing w:after="0"/>
              <w:ind w:left="0" w:firstLine="0"/>
              <w:jc w:val="center"/>
              <w:rPr>
                <w:lang w:eastAsia="zh-CN"/>
              </w:rPr>
            </w:pPr>
            <w:r>
              <w:rPr>
                <w:lang w:eastAsia="zh-CN"/>
              </w:rPr>
              <w:t>Need for defining the requirement</w:t>
            </w:r>
          </w:p>
        </w:tc>
        <w:tc>
          <w:tcPr>
            <w:tcW w:w="1980" w:type="dxa"/>
            <w:vAlign w:val="center"/>
          </w:tcPr>
          <w:p w14:paraId="79F9A409" w14:textId="51987333" w:rsidR="00D451DE" w:rsidRDefault="00D451DE" w:rsidP="00D451DE">
            <w:pPr>
              <w:pStyle w:val="B1"/>
              <w:spacing w:after="0"/>
              <w:ind w:left="0" w:firstLine="0"/>
              <w:jc w:val="center"/>
              <w:rPr>
                <w:lang w:eastAsia="zh-CN"/>
              </w:rPr>
            </w:pPr>
            <w:r>
              <w:rPr>
                <w:lang w:eastAsia="zh-CN"/>
              </w:rPr>
              <w:t>Yes</w:t>
            </w:r>
            <w:r w:rsidR="00A849EB">
              <w:rPr>
                <w:lang w:eastAsia="zh-CN"/>
              </w:rPr>
              <w:t>, confirmed</w:t>
            </w:r>
          </w:p>
        </w:tc>
        <w:tc>
          <w:tcPr>
            <w:tcW w:w="2061" w:type="dxa"/>
            <w:vAlign w:val="center"/>
          </w:tcPr>
          <w:p w14:paraId="7916F274" w14:textId="0C3523AF" w:rsidR="00D451DE" w:rsidRDefault="00D451DE" w:rsidP="00D451DE">
            <w:pPr>
              <w:pStyle w:val="B1"/>
              <w:spacing w:after="0"/>
              <w:ind w:left="0" w:firstLine="0"/>
              <w:jc w:val="center"/>
              <w:rPr>
                <w:lang w:eastAsia="zh-CN"/>
              </w:rPr>
            </w:pPr>
            <w:r>
              <w:rPr>
                <w:lang w:eastAsia="zh-CN"/>
              </w:rPr>
              <w:t>Yes</w:t>
            </w:r>
            <w:r w:rsidR="00A849EB">
              <w:rPr>
                <w:lang w:eastAsia="zh-CN"/>
              </w:rPr>
              <w:t>, confirmed</w:t>
            </w:r>
          </w:p>
        </w:tc>
      </w:tr>
      <w:tr w:rsidR="00D451DE" w14:paraId="468D246B" w14:textId="77777777" w:rsidTr="00D451DE">
        <w:trPr>
          <w:jc w:val="center"/>
        </w:trPr>
        <w:tc>
          <w:tcPr>
            <w:tcW w:w="1615" w:type="dxa"/>
            <w:vAlign w:val="center"/>
          </w:tcPr>
          <w:p w14:paraId="05BA479F" w14:textId="383D646C" w:rsidR="00D451DE" w:rsidRDefault="00D451DE" w:rsidP="00D451DE">
            <w:pPr>
              <w:pStyle w:val="B1"/>
              <w:spacing w:after="0"/>
              <w:ind w:left="0" w:firstLine="0"/>
              <w:jc w:val="center"/>
              <w:rPr>
                <w:lang w:eastAsia="zh-CN"/>
              </w:rPr>
            </w:pPr>
            <w:r>
              <w:rPr>
                <w:lang w:eastAsia="zh-CN"/>
              </w:rPr>
              <w:lastRenderedPageBreak/>
              <w:t>Guard RBs</w:t>
            </w:r>
          </w:p>
        </w:tc>
        <w:tc>
          <w:tcPr>
            <w:tcW w:w="1980" w:type="dxa"/>
            <w:vAlign w:val="center"/>
          </w:tcPr>
          <w:p w14:paraId="565A5144" w14:textId="7987C85B" w:rsidR="00D451DE" w:rsidRDefault="00D451DE" w:rsidP="00D451DE">
            <w:pPr>
              <w:pStyle w:val="B1"/>
              <w:spacing w:after="0"/>
              <w:ind w:left="0" w:firstLine="0"/>
              <w:jc w:val="center"/>
              <w:rPr>
                <w:lang w:eastAsia="zh-CN"/>
              </w:rPr>
            </w:pPr>
            <w:r>
              <w:rPr>
                <w:lang w:eastAsia="zh-CN"/>
              </w:rPr>
              <w:t>TBD</w:t>
            </w:r>
          </w:p>
        </w:tc>
        <w:tc>
          <w:tcPr>
            <w:tcW w:w="2061" w:type="dxa"/>
            <w:vAlign w:val="center"/>
          </w:tcPr>
          <w:p w14:paraId="61EC6FE2" w14:textId="5639D93B" w:rsidR="00D451DE" w:rsidRDefault="00D451DE" w:rsidP="00D451DE">
            <w:pPr>
              <w:pStyle w:val="B1"/>
              <w:spacing w:after="0"/>
              <w:ind w:left="0" w:firstLine="0"/>
              <w:jc w:val="center"/>
              <w:rPr>
                <w:lang w:eastAsia="zh-CN"/>
              </w:rPr>
            </w:pPr>
            <w:r>
              <w:rPr>
                <w:lang w:eastAsia="zh-CN"/>
              </w:rPr>
              <w:t>TBD</w:t>
            </w:r>
          </w:p>
        </w:tc>
      </w:tr>
      <w:tr w:rsidR="00D451DE" w14:paraId="351F3DE9" w14:textId="77777777" w:rsidTr="00D451DE">
        <w:trPr>
          <w:jc w:val="center"/>
        </w:trPr>
        <w:tc>
          <w:tcPr>
            <w:tcW w:w="1615" w:type="dxa"/>
            <w:vAlign w:val="center"/>
          </w:tcPr>
          <w:p w14:paraId="2FBAE541" w14:textId="3F6ECDE4" w:rsidR="00D451DE" w:rsidRDefault="00D451DE" w:rsidP="00D451DE">
            <w:pPr>
              <w:pStyle w:val="B1"/>
              <w:spacing w:after="0"/>
              <w:ind w:left="0" w:firstLine="0"/>
              <w:jc w:val="center"/>
              <w:rPr>
                <w:lang w:eastAsia="zh-CN"/>
              </w:rPr>
            </w:pPr>
            <w:r>
              <w:rPr>
                <w:lang w:eastAsia="zh-CN"/>
              </w:rPr>
              <w:t>Requirement value</w:t>
            </w:r>
          </w:p>
        </w:tc>
        <w:tc>
          <w:tcPr>
            <w:tcW w:w="1980" w:type="dxa"/>
            <w:vAlign w:val="center"/>
          </w:tcPr>
          <w:p w14:paraId="2FF9B3EC" w14:textId="524DF60C" w:rsidR="00D451DE" w:rsidRDefault="00D451DE" w:rsidP="00D451DE">
            <w:pPr>
              <w:pStyle w:val="B1"/>
              <w:spacing w:after="0"/>
              <w:ind w:left="0" w:firstLine="0"/>
              <w:jc w:val="center"/>
              <w:rPr>
                <w:lang w:eastAsia="zh-CN"/>
              </w:rPr>
            </w:pPr>
            <w:r>
              <w:rPr>
                <w:lang w:eastAsia="zh-CN"/>
              </w:rPr>
              <w:t>TBD</w:t>
            </w:r>
          </w:p>
        </w:tc>
        <w:tc>
          <w:tcPr>
            <w:tcW w:w="2061" w:type="dxa"/>
            <w:vAlign w:val="center"/>
          </w:tcPr>
          <w:p w14:paraId="19783F40" w14:textId="416801B0" w:rsidR="00D451DE" w:rsidRDefault="00D451DE" w:rsidP="00D451DE">
            <w:pPr>
              <w:pStyle w:val="B1"/>
              <w:spacing w:after="0"/>
              <w:ind w:left="0" w:firstLine="0"/>
              <w:jc w:val="center"/>
              <w:rPr>
                <w:lang w:eastAsia="zh-CN"/>
              </w:rPr>
            </w:pPr>
            <w:r>
              <w:rPr>
                <w:lang w:eastAsia="zh-CN"/>
              </w:rPr>
              <w:t>TBD</w:t>
            </w:r>
          </w:p>
        </w:tc>
      </w:tr>
      <w:tr w:rsidR="00D451DE" w14:paraId="26243141" w14:textId="77777777" w:rsidTr="00D451DE">
        <w:trPr>
          <w:jc w:val="center"/>
        </w:trPr>
        <w:tc>
          <w:tcPr>
            <w:tcW w:w="1615" w:type="dxa"/>
            <w:vAlign w:val="center"/>
          </w:tcPr>
          <w:p w14:paraId="0A96EE50" w14:textId="234EE035" w:rsidR="00D451DE" w:rsidRDefault="00D451DE" w:rsidP="00D451DE">
            <w:pPr>
              <w:pStyle w:val="B1"/>
              <w:spacing w:after="0"/>
              <w:ind w:left="0" w:firstLine="0"/>
              <w:jc w:val="center"/>
              <w:rPr>
                <w:lang w:eastAsia="zh-CN"/>
              </w:rPr>
            </w:pPr>
            <w:r>
              <w:rPr>
                <w:lang w:eastAsia="zh-CN"/>
              </w:rPr>
              <w:t>Test cases</w:t>
            </w:r>
          </w:p>
        </w:tc>
        <w:tc>
          <w:tcPr>
            <w:tcW w:w="1980" w:type="dxa"/>
            <w:vAlign w:val="center"/>
          </w:tcPr>
          <w:p w14:paraId="5B411E4B" w14:textId="7F70989D" w:rsidR="00D451DE" w:rsidRDefault="00D451DE" w:rsidP="00D451DE">
            <w:pPr>
              <w:pStyle w:val="B1"/>
              <w:spacing w:after="0"/>
              <w:ind w:left="0" w:firstLine="0"/>
              <w:jc w:val="center"/>
              <w:rPr>
                <w:lang w:eastAsia="zh-CN"/>
              </w:rPr>
            </w:pPr>
            <w:r>
              <w:rPr>
                <w:lang w:eastAsia="zh-CN"/>
              </w:rPr>
              <w:t>Yes, FFS details</w:t>
            </w:r>
          </w:p>
        </w:tc>
        <w:tc>
          <w:tcPr>
            <w:tcW w:w="2061" w:type="dxa"/>
            <w:vAlign w:val="center"/>
          </w:tcPr>
          <w:p w14:paraId="6C341C07" w14:textId="666F78CE" w:rsidR="00D451DE" w:rsidRDefault="00D451DE" w:rsidP="00D451DE">
            <w:pPr>
              <w:pStyle w:val="B1"/>
              <w:spacing w:after="0"/>
              <w:ind w:left="0" w:firstLine="0"/>
              <w:jc w:val="center"/>
              <w:rPr>
                <w:lang w:eastAsia="zh-CN"/>
              </w:rPr>
            </w:pPr>
            <w:r>
              <w:rPr>
                <w:lang w:eastAsia="zh-CN"/>
              </w:rPr>
              <w:t>Yes, FFS details</w:t>
            </w:r>
          </w:p>
        </w:tc>
      </w:tr>
      <w:tr w:rsidR="00D451DE" w14:paraId="4D43FD22" w14:textId="77777777" w:rsidTr="00D451DE">
        <w:trPr>
          <w:jc w:val="center"/>
        </w:trPr>
        <w:tc>
          <w:tcPr>
            <w:tcW w:w="1615" w:type="dxa"/>
            <w:vAlign w:val="center"/>
          </w:tcPr>
          <w:p w14:paraId="533C5F5B" w14:textId="1C29B3D2" w:rsidR="00D451DE" w:rsidRDefault="00D451DE" w:rsidP="00D451DE">
            <w:pPr>
              <w:pStyle w:val="B1"/>
              <w:spacing w:after="0"/>
              <w:ind w:left="0" w:firstLine="0"/>
              <w:jc w:val="center"/>
              <w:rPr>
                <w:lang w:eastAsia="zh-CN"/>
              </w:rPr>
            </w:pPr>
            <w:r>
              <w:rPr>
                <w:lang w:eastAsia="zh-CN"/>
              </w:rPr>
              <w:t>Phase noise modelling included?</w:t>
            </w:r>
          </w:p>
        </w:tc>
        <w:tc>
          <w:tcPr>
            <w:tcW w:w="1980" w:type="dxa"/>
            <w:vAlign w:val="center"/>
          </w:tcPr>
          <w:p w14:paraId="4E2304EB" w14:textId="4E49EA8B" w:rsidR="00D451DE" w:rsidRDefault="00D451DE" w:rsidP="00D451DE">
            <w:pPr>
              <w:pStyle w:val="B1"/>
              <w:spacing w:after="0"/>
              <w:ind w:left="0" w:firstLine="0"/>
              <w:jc w:val="center"/>
              <w:rPr>
                <w:lang w:eastAsia="zh-CN"/>
              </w:rPr>
            </w:pPr>
            <w:r>
              <w:rPr>
                <w:lang w:eastAsia="zh-CN"/>
              </w:rPr>
              <w:t>FFS</w:t>
            </w:r>
          </w:p>
        </w:tc>
        <w:tc>
          <w:tcPr>
            <w:tcW w:w="2061" w:type="dxa"/>
            <w:vAlign w:val="center"/>
          </w:tcPr>
          <w:p w14:paraId="30808390" w14:textId="10571DC5" w:rsidR="00D451DE" w:rsidRDefault="00D451DE" w:rsidP="00D451DE">
            <w:pPr>
              <w:pStyle w:val="B1"/>
              <w:spacing w:after="0"/>
              <w:ind w:left="0" w:firstLine="0"/>
              <w:jc w:val="center"/>
              <w:rPr>
                <w:lang w:eastAsia="zh-CN"/>
              </w:rPr>
            </w:pPr>
            <w:r>
              <w:rPr>
                <w:lang w:eastAsia="zh-CN"/>
              </w:rPr>
              <w:t>Yes</w:t>
            </w:r>
          </w:p>
        </w:tc>
      </w:tr>
      <w:tr w:rsidR="007B059F" w14:paraId="1980FD54" w14:textId="77777777" w:rsidTr="00D451DE">
        <w:trPr>
          <w:jc w:val="center"/>
        </w:trPr>
        <w:tc>
          <w:tcPr>
            <w:tcW w:w="1615" w:type="dxa"/>
            <w:vAlign w:val="center"/>
          </w:tcPr>
          <w:p w14:paraId="00DF6F8F" w14:textId="5F28AA48" w:rsidR="007B059F" w:rsidRDefault="007B059F" w:rsidP="007B059F">
            <w:pPr>
              <w:pStyle w:val="B1"/>
              <w:spacing w:after="0"/>
              <w:ind w:left="0" w:firstLine="0"/>
              <w:jc w:val="center"/>
              <w:rPr>
                <w:lang w:eastAsia="zh-CN"/>
              </w:rPr>
            </w:pPr>
            <w:r>
              <w:rPr>
                <w:lang w:eastAsia="zh-CN"/>
              </w:rPr>
              <w:t>Simulation assumptions</w:t>
            </w:r>
          </w:p>
        </w:tc>
        <w:tc>
          <w:tcPr>
            <w:tcW w:w="1980" w:type="dxa"/>
            <w:vAlign w:val="center"/>
          </w:tcPr>
          <w:p w14:paraId="16C767D7" w14:textId="09A5637F" w:rsidR="007B059F" w:rsidRDefault="007B059F" w:rsidP="007B059F">
            <w:pPr>
              <w:pStyle w:val="B1"/>
              <w:spacing w:after="0"/>
              <w:ind w:left="0" w:firstLine="0"/>
              <w:jc w:val="center"/>
              <w:rPr>
                <w:lang w:eastAsia="zh-CN"/>
              </w:rPr>
            </w:pPr>
            <w:r>
              <w:rPr>
                <w:lang w:eastAsia="zh-CN"/>
              </w:rPr>
              <w:t xml:space="preserve">To be </w:t>
            </w:r>
            <w:r w:rsidR="00E0644E">
              <w:rPr>
                <w:lang w:eastAsia="zh-CN"/>
              </w:rPr>
              <w:t xml:space="preserve">aligned and </w:t>
            </w:r>
            <w:r>
              <w:rPr>
                <w:lang w:eastAsia="zh-CN"/>
              </w:rPr>
              <w:t>updated according to RAN1’s progress</w:t>
            </w:r>
          </w:p>
        </w:tc>
        <w:tc>
          <w:tcPr>
            <w:tcW w:w="2061" w:type="dxa"/>
            <w:vAlign w:val="center"/>
          </w:tcPr>
          <w:p w14:paraId="7AE760FF" w14:textId="31AD7202" w:rsidR="007B059F" w:rsidRDefault="007B059F" w:rsidP="007B059F">
            <w:pPr>
              <w:pStyle w:val="B1"/>
              <w:spacing w:after="0"/>
              <w:ind w:left="0" w:firstLine="0"/>
              <w:jc w:val="center"/>
              <w:rPr>
                <w:lang w:eastAsia="zh-CN"/>
              </w:rPr>
            </w:pPr>
            <w:r>
              <w:rPr>
                <w:lang w:eastAsia="zh-CN"/>
              </w:rPr>
              <w:t xml:space="preserve">To be </w:t>
            </w:r>
            <w:r w:rsidR="00E0644E">
              <w:rPr>
                <w:lang w:eastAsia="zh-CN"/>
              </w:rPr>
              <w:t xml:space="preserve">aligned and </w:t>
            </w:r>
            <w:r>
              <w:rPr>
                <w:lang w:eastAsia="zh-CN"/>
              </w:rPr>
              <w:t>updated according to RAN1’s progress</w:t>
            </w:r>
          </w:p>
        </w:tc>
      </w:tr>
    </w:tbl>
    <w:p w14:paraId="2BEC8C22" w14:textId="77777777" w:rsidR="00D451DE" w:rsidRDefault="00D451DE" w:rsidP="009267C2">
      <w:pPr>
        <w:pStyle w:val="B1"/>
        <w:ind w:left="0" w:firstLine="0"/>
        <w:rPr>
          <w:lang w:eastAsia="zh-CN"/>
        </w:rPr>
      </w:pPr>
    </w:p>
    <w:p w14:paraId="5EB146D7" w14:textId="3CD174E6" w:rsidR="009267C2" w:rsidRDefault="00B87CF1" w:rsidP="009267C2">
      <w:pPr>
        <w:pStyle w:val="B1"/>
        <w:ind w:left="0" w:firstLine="0"/>
        <w:rPr>
          <w:lang w:eastAsia="zh-CN"/>
        </w:rPr>
      </w:pPr>
      <w:r>
        <w:rPr>
          <w:lang w:eastAsia="zh-CN"/>
        </w:rPr>
        <w:t>And for test cases definition, the need is also confirmed, however, details for test cases are depending on signal designs, and requirements definitions, hence the discussion can be hold on.</w:t>
      </w:r>
    </w:p>
    <w:p w14:paraId="6F39C312" w14:textId="64A091AB" w:rsidR="00B87CF1" w:rsidRPr="00B87CF1" w:rsidRDefault="00B87CF1" w:rsidP="009267C2">
      <w:pPr>
        <w:pStyle w:val="B1"/>
        <w:ind w:left="0" w:firstLine="0"/>
        <w:rPr>
          <w:b/>
          <w:bCs/>
          <w:lang w:eastAsia="zh-CN"/>
        </w:rPr>
      </w:pPr>
      <w:r w:rsidRPr="00B87CF1">
        <w:rPr>
          <w:b/>
          <w:bCs/>
          <w:lang w:eastAsia="zh-CN"/>
        </w:rPr>
        <w:t>Proposal 4: RAN4 hold on discussions on details on test cases for LP-WUS.</w:t>
      </w:r>
    </w:p>
    <w:p w14:paraId="1FCBCEE4" w14:textId="77777777"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7351FCA9" w:rsidR="009267C2" w:rsidRDefault="008E3D43" w:rsidP="009267C2">
      <w:pPr>
        <w:pStyle w:val="B1"/>
        <w:ind w:left="0" w:firstLine="0"/>
        <w:rPr>
          <w:lang w:eastAsia="zh-CN"/>
        </w:rPr>
      </w:pPr>
      <w:r>
        <w:rPr>
          <w:lang w:eastAsia="zh-CN"/>
        </w:rPr>
        <w:t>In this contribution, we have the following proposals on REFSENS, ASCS and ACS for LP-WUS:</w:t>
      </w:r>
    </w:p>
    <w:p w14:paraId="2149A400" w14:textId="77777777" w:rsidR="008E3D43" w:rsidRPr="00FE1CD2" w:rsidRDefault="008E3D43" w:rsidP="008E3D43">
      <w:pPr>
        <w:pStyle w:val="B1"/>
        <w:ind w:left="0" w:firstLine="0"/>
        <w:rPr>
          <w:b/>
          <w:bCs/>
          <w:lang w:eastAsia="zh-CN"/>
        </w:rPr>
      </w:pPr>
      <w:r w:rsidRPr="00FE1CD2">
        <w:rPr>
          <w:b/>
          <w:bCs/>
          <w:lang w:eastAsia="zh-CN"/>
        </w:rPr>
        <w:t>Proposal 1: In addition to collect inputs of (SNR, NF, IM), RAN4 should also discuss and agree on how to consolidate these inputs into one single value as requirements, and the below two options can be considered as a starting point:</w:t>
      </w:r>
    </w:p>
    <w:p w14:paraId="212553C4" w14:textId="77777777" w:rsidR="008E3D43" w:rsidRPr="00FE1CD2" w:rsidRDefault="008E3D43" w:rsidP="008E3D43">
      <w:pPr>
        <w:pStyle w:val="B1"/>
        <w:numPr>
          <w:ilvl w:val="0"/>
          <w:numId w:val="32"/>
        </w:numPr>
        <w:rPr>
          <w:b/>
          <w:bCs/>
          <w:lang w:eastAsia="zh-CN"/>
        </w:rPr>
      </w:pPr>
      <w:r w:rsidRPr="00FE1CD2">
        <w:rPr>
          <w:b/>
          <w:bCs/>
          <w:lang w:eastAsia="zh-CN"/>
        </w:rPr>
        <w:t>Option 1: averaging all inputs</w:t>
      </w:r>
    </w:p>
    <w:p w14:paraId="300B4FC9" w14:textId="77777777" w:rsidR="008E3D43" w:rsidRPr="00FE1CD2" w:rsidRDefault="008E3D43" w:rsidP="008E3D43">
      <w:pPr>
        <w:pStyle w:val="B1"/>
        <w:numPr>
          <w:ilvl w:val="0"/>
          <w:numId w:val="32"/>
        </w:numPr>
        <w:rPr>
          <w:b/>
          <w:bCs/>
          <w:lang w:eastAsia="zh-CN"/>
        </w:rPr>
      </w:pPr>
      <w:r w:rsidRPr="00FE1CD2">
        <w:rPr>
          <w:b/>
          <w:bCs/>
          <w:lang w:eastAsia="zh-CN"/>
        </w:rPr>
        <w:t>Option 2: introducing some validating rules to exclude some values, and averaging validated values</w:t>
      </w:r>
    </w:p>
    <w:p w14:paraId="5A30523C" w14:textId="77777777" w:rsidR="008E3D43" w:rsidRPr="008F1C7B" w:rsidRDefault="008E3D43" w:rsidP="008E3D43">
      <w:pPr>
        <w:pStyle w:val="B1"/>
        <w:ind w:left="0" w:firstLine="0"/>
        <w:rPr>
          <w:b/>
          <w:bCs/>
          <w:lang w:eastAsia="zh-CN"/>
        </w:rPr>
      </w:pPr>
      <w:r w:rsidRPr="008F1C7B">
        <w:rPr>
          <w:b/>
          <w:bCs/>
          <w:lang w:eastAsia="zh-CN"/>
        </w:rPr>
        <w:t>Proposal 2: At this stage RAN4 can focus on collecting and consolidating REFSENS for the two types of receivers respectively, and then check if one single value or two values are specified pending on the final REFSENS values.</w:t>
      </w:r>
    </w:p>
    <w:p w14:paraId="6B37B1EA" w14:textId="77777777" w:rsidR="00B87CF1" w:rsidRPr="00B87CF1" w:rsidRDefault="00B87CF1" w:rsidP="00B87CF1">
      <w:pPr>
        <w:pStyle w:val="B1"/>
        <w:ind w:left="0" w:firstLine="0"/>
        <w:rPr>
          <w:b/>
          <w:bCs/>
          <w:lang w:eastAsia="zh-CN"/>
        </w:rPr>
      </w:pPr>
      <w:r w:rsidRPr="00B87CF1">
        <w:rPr>
          <w:b/>
          <w:bCs/>
          <w:lang w:eastAsia="zh-CN"/>
        </w:rPr>
        <w:t>Proposal 3: RAN4 to align and update simulation assumptions for defining ASCS and ACS requirements according to RAN1’s progress on signal design for LP-WUS.</w:t>
      </w:r>
    </w:p>
    <w:p w14:paraId="78081FEA" w14:textId="77777777" w:rsidR="00B87CF1" w:rsidRPr="00B87CF1" w:rsidRDefault="00B87CF1" w:rsidP="00B87CF1">
      <w:pPr>
        <w:pStyle w:val="B1"/>
        <w:ind w:left="0" w:firstLine="0"/>
        <w:rPr>
          <w:b/>
          <w:bCs/>
          <w:lang w:eastAsia="zh-CN"/>
        </w:rPr>
      </w:pPr>
      <w:r w:rsidRPr="00B87CF1">
        <w:rPr>
          <w:b/>
          <w:bCs/>
          <w:lang w:eastAsia="zh-CN"/>
        </w:rPr>
        <w:t>Proposal 4: RAN4 hold on discussions on details on test cases for LP-WUS.</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2A0E2006" w:rsidR="009267C2" w:rsidRDefault="009267C2" w:rsidP="009267C2">
      <w:pPr>
        <w:pStyle w:val="B1"/>
        <w:ind w:left="0" w:firstLine="0"/>
        <w:rPr>
          <w:lang w:eastAsia="zh-CN"/>
        </w:rPr>
      </w:pPr>
      <w:r>
        <w:rPr>
          <w:lang w:eastAsia="zh-CN"/>
        </w:rPr>
        <w:t xml:space="preserve">[1] </w:t>
      </w:r>
      <w:r w:rsidR="000E250A">
        <w:rPr>
          <w:lang w:eastAsia="zh-CN"/>
        </w:rPr>
        <w:t>R4-2417112, “</w:t>
      </w:r>
      <w:r w:rsidR="000E250A" w:rsidRPr="000E250A">
        <w:rPr>
          <w:lang w:eastAsia="zh-CN"/>
        </w:rPr>
        <w:t>WF on UE RF requirements for LP-WUS</w:t>
      </w:r>
      <w:r w:rsidR="000E250A">
        <w:rPr>
          <w:lang w:eastAsia="zh-CN"/>
        </w:rPr>
        <w:t>”, vivo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27621" w14:textId="77777777" w:rsidR="000A29CE" w:rsidRPr="00A10429" w:rsidRDefault="000A29CE" w:rsidP="0064547A">
      <w:pPr>
        <w:spacing w:after="0"/>
        <w:rPr>
          <w:kern w:val="2"/>
          <w:lang w:eastAsia="zh-CN"/>
        </w:rPr>
      </w:pPr>
      <w:r>
        <w:separator/>
      </w:r>
    </w:p>
  </w:endnote>
  <w:endnote w:type="continuationSeparator" w:id="0">
    <w:p w14:paraId="73019430" w14:textId="77777777" w:rsidR="000A29CE" w:rsidRPr="00A10429" w:rsidRDefault="000A29C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E7AF3" w14:textId="77777777" w:rsidR="000A29CE" w:rsidRPr="00A10429" w:rsidRDefault="000A29CE" w:rsidP="0064547A">
      <w:pPr>
        <w:spacing w:after="0"/>
        <w:rPr>
          <w:kern w:val="2"/>
          <w:lang w:eastAsia="zh-CN"/>
        </w:rPr>
      </w:pPr>
      <w:r>
        <w:separator/>
      </w:r>
    </w:p>
  </w:footnote>
  <w:footnote w:type="continuationSeparator" w:id="0">
    <w:p w14:paraId="375AE9A4" w14:textId="77777777" w:rsidR="000A29CE" w:rsidRPr="00A10429" w:rsidRDefault="000A29C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4C147D"/>
    <w:multiLevelType w:val="hybridMultilevel"/>
    <w:tmpl w:val="4452490C"/>
    <w:lvl w:ilvl="0" w:tplc="10000001">
      <w:start w:val="1"/>
      <w:numFmt w:val="bullet"/>
      <w:lvlText w:val=""/>
      <w:lvlJc w:val="left"/>
      <w:pPr>
        <w:ind w:left="1140" w:hanging="360"/>
      </w:pPr>
      <w:rPr>
        <w:rFonts w:ascii="Symbol" w:hAnsi="Symbol" w:hint="default"/>
      </w:rPr>
    </w:lvl>
    <w:lvl w:ilvl="1" w:tplc="10000003" w:tentative="1">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6"/>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3"/>
  </w:num>
  <w:num w:numId="32" w16cid:durableId="20009468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9CE"/>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A69"/>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0A"/>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55E"/>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9F3"/>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3E8E"/>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79"/>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059F"/>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4F13"/>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D43"/>
    <w:rsid w:val="008E3F61"/>
    <w:rsid w:val="008E4272"/>
    <w:rsid w:val="008E46C8"/>
    <w:rsid w:val="008E4DF2"/>
    <w:rsid w:val="008E5133"/>
    <w:rsid w:val="008E5296"/>
    <w:rsid w:val="008E61DF"/>
    <w:rsid w:val="008E63A8"/>
    <w:rsid w:val="008E6438"/>
    <w:rsid w:val="008E78BA"/>
    <w:rsid w:val="008F0A33"/>
    <w:rsid w:val="008F1A27"/>
    <w:rsid w:val="008F1C7B"/>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616"/>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9EB"/>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CF1"/>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51DE"/>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4E"/>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6ED9"/>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CD2"/>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12</cp:revision>
  <dcterms:created xsi:type="dcterms:W3CDTF">2024-11-02T06:29:00Z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